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DFF23" w14:textId="450DD95A" w:rsidR="007C13FC" w:rsidRPr="00E55AF1" w:rsidRDefault="00CE1A1F" w:rsidP="007C13FC">
      <w:pPr>
        <w:shd w:val="clear" w:color="auto" w:fill="FFFFFF"/>
        <w:spacing w:before="100" w:beforeAutospacing="1" w:after="100" w:afterAutospacing="1" w:line="300" w:lineRule="atLeast"/>
        <w:rPr>
          <w:rFonts w:ascii="PT Sans" w:eastAsia="Times New Roman" w:hAnsi="PT Sans" w:cs="Times New Roman"/>
          <w:b/>
          <w:color w:val="444444"/>
          <w:sz w:val="27"/>
          <w:szCs w:val="27"/>
        </w:rPr>
      </w:pPr>
      <w:r>
        <w:rPr>
          <w:rFonts w:ascii="PT Sans" w:eastAsia="Times New Roman" w:hAnsi="PT Sans" w:cs="Times New Roman"/>
          <w:b/>
          <w:color w:val="444444"/>
          <w:sz w:val="27"/>
          <w:szCs w:val="27"/>
        </w:rPr>
        <w:t>Foundations of Jewish Education – Assignment 9</w:t>
      </w:r>
    </w:p>
    <w:p w14:paraId="59318B00" w14:textId="102373E3" w:rsidR="007C13FC" w:rsidRPr="00CE1A1F" w:rsidRDefault="007C13FC" w:rsidP="007C13FC">
      <w:pPr>
        <w:numPr>
          <w:ilvl w:val="0"/>
          <w:numId w:val="1"/>
        </w:numPr>
        <w:shd w:val="clear" w:color="auto" w:fill="FFFFFF"/>
        <w:spacing w:before="100" w:beforeAutospacing="1" w:after="100" w:afterAutospacing="1" w:line="300" w:lineRule="atLeast"/>
        <w:ind w:left="375"/>
        <w:rPr>
          <w:rFonts w:ascii="PT Sans" w:eastAsia="Times New Roman" w:hAnsi="PT Sans" w:cs="Times New Roman"/>
          <w:i/>
          <w:color w:val="444444"/>
          <w:sz w:val="22"/>
          <w:szCs w:val="22"/>
        </w:rPr>
      </w:pPr>
      <w:r w:rsidRPr="00CE1A1F">
        <w:rPr>
          <w:rFonts w:ascii="PT Sans" w:eastAsia="Times New Roman" w:hAnsi="PT Sans" w:cs="Times New Roman"/>
          <w:i/>
          <w:color w:val="444444"/>
          <w:sz w:val="22"/>
          <w:szCs w:val="22"/>
        </w:rPr>
        <w:t>Write a brief letter to an educational theorist</w:t>
      </w:r>
      <w:r w:rsidR="00CE1A1F" w:rsidRPr="00CE1A1F">
        <w:rPr>
          <w:rFonts w:ascii="PT Sans" w:eastAsia="Times New Roman" w:hAnsi="PT Sans" w:cs="Times New Roman"/>
          <w:i/>
          <w:color w:val="444444"/>
          <w:sz w:val="22"/>
          <w:szCs w:val="22"/>
        </w:rPr>
        <w:t xml:space="preserve"> </w:t>
      </w:r>
      <w:r w:rsidRPr="00CE1A1F">
        <w:rPr>
          <w:rFonts w:ascii="PT Sans" w:eastAsia="Times New Roman" w:hAnsi="PT Sans" w:cs="Times New Roman"/>
          <w:i/>
          <w:color w:val="444444"/>
          <w:sz w:val="22"/>
          <w:szCs w:val="22"/>
        </w:rPr>
        <w:t>explaining why you consider that theorist to have had such a positive </w:t>
      </w:r>
      <w:r w:rsidRPr="00CE1A1F">
        <w:rPr>
          <w:rFonts w:ascii="PT Sans" w:eastAsia="Times New Roman" w:hAnsi="PT Sans" w:cs="Times New Roman"/>
          <w:i/>
          <w:iCs/>
          <w:color w:val="444444"/>
          <w:sz w:val="22"/>
          <w:szCs w:val="22"/>
        </w:rPr>
        <w:t>or</w:t>
      </w:r>
      <w:r w:rsidRPr="00CE1A1F">
        <w:rPr>
          <w:rFonts w:ascii="PT Sans" w:eastAsia="Times New Roman" w:hAnsi="PT Sans" w:cs="Times New Roman"/>
          <w:i/>
          <w:color w:val="444444"/>
          <w:sz w:val="22"/>
          <w:szCs w:val="22"/>
        </w:rPr>
        <w:t> negative influence on Jewish education in the 21st century.</w:t>
      </w:r>
    </w:p>
    <w:p w14:paraId="0345554A" w14:textId="1C1CD1FD" w:rsidR="00D45AE0" w:rsidRPr="00CE1A1F" w:rsidRDefault="00E52819" w:rsidP="00D45AE0">
      <w:pPr>
        <w:shd w:val="clear" w:color="auto" w:fill="FFFFFF"/>
        <w:spacing w:before="100" w:beforeAutospacing="1" w:after="100" w:afterAutospacing="1" w:line="300" w:lineRule="atLeast"/>
        <w:ind w:left="375"/>
        <w:rPr>
          <w:rFonts w:ascii="PT Sans" w:eastAsia="Times New Roman" w:hAnsi="PT Sans" w:cs="Times New Roman"/>
          <w:color w:val="444444"/>
        </w:rPr>
      </w:pPr>
      <w:r w:rsidRPr="00CE1A1F">
        <w:rPr>
          <w:rFonts w:ascii="PT Sans" w:eastAsia="Times New Roman" w:hAnsi="PT Sans" w:cs="Times New Roman"/>
          <w:color w:val="444444"/>
        </w:rPr>
        <w:t xml:space="preserve">Dear Mr. Addams, </w:t>
      </w:r>
    </w:p>
    <w:p w14:paraId="10C9D5D4" w14:textId="590EFC46" w:rsidR="00E52819" w:rsidRPr="00CE1A1F" w:rsidRDefault="00E52819" w:rsidP="00E52819">
      <w:pPr>
        <w:shd w:val="clear" w:color="auto" w:fill="FFFFFF"/>
        <w:spacing w:before="100" w:beforeAutospacing="1" w:after="100" w:afterAutospacing="1" w:line="300" w:lineRule="atLeast"/>
        <w:ind w:left="375"/>
        <w:rPr>
          <w:rFonts w:ascii="PT Sans" w:eastAsia="Times New Roman" w:hAnsi="PT Sans" w:cs="Times New Roman"/>
          <w:color w:val="444444"/>
        </w:rPr>
      </w:pPr>
      <w:r w:rsidRPr="00CE1A1F">
        <w:rPr>
          <w:rFonts w:ascii="PT Sans" w:eastAsia="Times New Roman" w:hAnsi="PT Sans" w:cs="Times New Roman"/>
          <w:color w:val="444444"/>
        </w:rPr>
        <w:t>I appreciate your contribution to</w:t>
      </w:r>
      <w:r w:rsidR="00CE1A1F">
        <w:rPr>
          <w:rFonts w:ascii="PT Sans" w:eastAsia="Times New Roman" w:hAnsi="PT Sans" w:cs="Times New Roman"/>
          <w:color w:val="444444"/>
        </w:rPr>
        <w:t xml:space="preserve"> the field of</w:t>
      </w:r>
      <w:r w:rsidRPr="00CE1A1F">
        <w:rPr>
          <w:rFonts w:ascii="PT Sans" w:eastAsia="Times New Roman" w:hAnsi="PT Sans" w:cs="Times New Roman"/>
          <w:color w:val="444444"/>
        </w:rPr>
        <w:t xml:space="preserve"> educational theory</w:t>
      </w:r>
      <w:r w:rsidR="00CE1A1F">
        <w:rPr>
          <w:rFonts w:ascii="PT Sans" w:eastAsia="Times New Roman" w:hAnsi="PT Sans" w:cs="Times New Roman"/>
          <w:color w:val="444444"/>
        </w:rPr>
        <w:t xml:space="preserve"> in the 21</w:t>
      </w:r>
      <w:r w:rsidR="00CE1A1F" w:rsidRPr="00CE1A1F">
        <w:rPr>
          <w:rFonts w:ascii="PT Sans" w:eastAsia="Times New Roman" w:hAnsi="PT Sans" w:cs="Times New Roman"/>
          <w:color w:val="444444"/>
          <w:vertAlign w:val="superscript"/>
        </w:rPr>
        <w:t>st</w:t>
      </w:r>
      <w:r w:rsidR="00CE1A1F">
        <w:rPr>
          <w:rFonts w:ascii="PT Sans" w:eastAsia="Times New Roman" w:hAnsi="PT Sans" w:cs="Times New Roman"/>
          <w:color w:val="444444"/>
        </w:rPr>
        <w:t xml:space="preserve"> century</w:t>
      </w:r>
      <w:r w:rsidRPr="00CE1A1F">
        <w:rPr>
          <w:rFonts w:ascii="PT Sans" w:eastAsia="Times New Roman" w:hAnsi="PT Sans" w:cs="Times New Roman"/>
          <w:color w:val="444444"/>
        </w:rPr>
        <w:t>. Yo</w:t>
      </w:r>
      <w:r w:rsidR="00CE1A1F">
        <w:rPr>
          <w:rFonts w:ascii="PT Sans" w:eastAsia="Times New Roman" w:hAnsi="PT Sans" w:cs="Times New Roman"/>
          <w:color w:val="444444"/>
        </w:rPr>
        <w:t>u proposed that education can, and should,</w:t>
      </w:r>
      <w:r w:rsidRPr="00CE1A1F">
        <w:rPr>
          <w:rFonts w:ascii="PT Sans" w:eastAsia="Times New Roman" w:hAnsi="PT Sans" w:cs="Times New Roman"/>
          <w:color w:val="444444"/>
        </w:rPr>
        <w:t xml:space="preserve"> be an opportunity for immigrants to assimilate into their new communities, and that education should encourage diversity and multi-cultural ideas. I believe that your theory </w:t>
      </w:r>
      <w:r w:rsidR="00CE1A1F">
        <w:rPr>
          <w:rFonts w:ascii="PT Sans" w:eastAsia="Times New Roman" w:hAnsi="PT Sans" w:cs="Times New Roman"/>
          <w:color w:val="444444"/>
        </w:rPr>
        <w:t xml:space="preserve">had a </w:t>
      </w:r>
      <w:r w:rsidRPr="00CE1A1F">
        <w:rPr>
          <w:rFonts w:ascii="PT Sans" w:eastAsia="Times New Roman" w:hAnsi="PT Sans" w:cs="Times New Roman"/>
          <w:color w:val="444444"/>
        </w:rPr>
        <w:t xml:space="preserve">positive </w:t>
      </w:r>
      <w:r w:rsidR="00CE1A1F">
        <w:rPr>
          <w:rFonts w:ascii="PT Sans" w:eastAsia="Times New Roman" w:hAnsi="PT Sans" w:cs="Times New Roman"/>
          <w:color w:val="444444"/>
        </w:rPr>
        <w:t>impact</w:t>
      </w:r>
      <w:r w:rsidRPr="00CE1A1F">
        <w:rPr>
          <w:rFonts w:ascii="PT Sans" w:eastAsia="Times New Roman" w:hAnsi="PT Sans" w:cs="Times New Roman"/>
          <w:color w:val="444444"/>
        </w:rPr>
        <w:t xml:space="preserve"> on Jewish education in the 21</w:t>
      </w:r>
      <w:r w:rsidRPr="00CE1A1F">
        <w:rPr>
          <w:rFonts w:ascii="PT Sans" w:eastAsia="Times New Roman" w:hAnsi="PT Sans" w:cs="Times New Roman"/>
          <w:color w:val="444444"/>
          <w:vertAlign w:val="superscript"/>
        </w:rPr>
        <w:t>st</w:t>
      </w:r>
      <w:r w:rsidR="00CE1A1F">
        <w:rPr>
          <w:rFonts w:ascii="PT Sans" w:eastAsia="Times New Roman" w:hAnsi="PT Sans" w:cs="Times New Roman"/>
          <w:color w:val="444444"/>
        </w:rPr>
        <w:t xml:space="preserve"> century, as your theory</w:t>
      </w:r>
      <w:r w:rsidRPr="00CE1A1F">
        <w:rPr>
          <w:rFonts w:ascii="PT Sans" w:eastAsia="Times New Roman" w:hAnsi="PT Sans" w:cs="Times New Roman"/>
          <w:color w:val="444444"/>
        </w:rPr>
        <w:t xml:space="preserve"> encourages people from </w:t>
      </w:r>
      <w:r w:rsidR="00CE1A1F">
        <w:rPr>
          <w:rFonts w:ascii="PT Sans" w:eastAsia="Times New Roman" w:hAnsi="PT Sans" w:cs="Times New Roman"/>
          <w:color w:val="444444"/>
        </w:rPr>
        <w:t xml:space="preserve">many </w:t>
      </w:r>
      <w:r w:rsidRPr="00CE1A1F">
        <w:rPr>
          <w:rFonts w:ascii="PT Sans" w:eastAsia="Times New Roman" w:hAnsi="PT Sans" w:cs="Times New Roman"/>
          <w:color w:val="444444"/>
        </w:rPr>
        <w:t>different societies and communities to be tolerant</w:t>
      </w:r>
      <w:r w:rsidR="00CE1A1F">
        <w:rPr>
          <w:rFonts w:ascii="PT Sans" w:eastAsia="Times New Roman" w:hAnsi="PT Sans" w:cs="Times New Roman"/>
          <w:color w:val="444444"/>
        </w:rPr>
        <w:t xml:space="preserve"> and respectful</w:t>
      </w:r>
      <w:r w:rsidRPr="00CE1A1F">
        <w:rPr>
          <w:rFonts w:ascii="PT Sans" w:eastAsia="Times New Roman" w:hAnsi="PT Sans" w:cs="Times New Roman"/>
          <w:color w:val="444444"/>
        </w:rPr>
        <w:t xml:space="preserve"> of each other. In the 21</w:t>
      </w:r>
      <w:r w:rsidRPr="00CE1A1F">
        <w:rPr>
          <w:rFonts w:ascii="PT Sans" w:eastAsia="Times New Roman" w:hAnsi="PT Sans" w:cs="Times New Roman"/>
          <w:color w:val="444444"/>
          <w:vertAlign w:val="superscript"/>
        </w:rPr>
        <w:t>st</w:t>
      </w:r>
      <w:r w:rsidRPr="00CE1A1F">
        <w:rPr>
          <w:rFonts w:ascii="PT Sans" w:eastAsia="Times New Roman" w:hAnsi="PT Sans" w:cs="Times New Roman"/>
          <w:color w:val="444444"/>
        </w:rPr>
        <w:t xml:space="preserve"> century, </w:t>
      </w:r>
      <w:r w:rsidR="00CE1A1F">
        <w:rPr>
          <w:rFonts w:ascii="PT Sans" w:eastAsia="Times New Roman" w:hAnsi="PT Sans" w:cs="Times New Roman"/>
          <w:color w:val="444444"/>
        </w:rPr>
        <w:t xml:space="preserve">the composition of </w:t>
      </w:r>
      <w:r w:rsidRPr="00CE1A1F">
        <w:rPr>
          <w:rFonts w:ascii="PT Sans" w:eastAsia="Times New Roman" w:hAnsi="PT Sans" w:cs="Times New Roman"/>
          <w:color w:val="444444"/>
        </w:rPr>
        <w:t xml:space="preserve">many Jewish Day School classrooms </w:t>
      </w:r>
      <w:r w:rsidR="00CE1A1F">
        <w:rPr>
          <w:rFonts w:ascii="PT Sans" w:eastAsia="Times New Roman" w:hAnsi="PT Sans" w:cs="Times New Roman"/>
          <w:color w:val="444444"/>
        </w:rPr>
        <w:t>is of children from many different cultures</w:t>
      </w:r>
      <w:r w:rsidRPr="00CE1A1F">
        <w:rPr>
          <w:rFonts w:ascii="PT Sans" w:eastAsia="Times New Roman" w:hAnsi="PT Sans" w:cs="Times New Roman"/>
          <w:color w:val="444444"/>
        </w:rPr>
        <w:t>.</w:t>
      </w:r>
      <w:r w:rsidR="00CE1A1F">
        <w:rPr>
          <w:rFonts w:ascii="PT Sans" w:eastAsia="Times New Roman" w:hAnsi="PT Sans" w:cs="Times New Roman"/>
          <w:color w:val="444444"/>
        </w:rPr>
        <w:t xml:space="preserve"> While each child has a Jewish background, there is </w:t>
      </w:r>
      <w:r w:rsidRPr="00CE1A1F">
        <w:rPr>
          <w:rFonts w:ascii="PT Sans" w:eastAsia="Times New Roman" w:hAnsi="PT Sans" w:cs="Times New Roman"/>
          <w:color w:val="444444"/>
        </w:rPr>
        <w:t xml:space="preserve">a wide-array of </w:t>
      </w:r>
      <w:r w:rsidR="00CE1A1F">
        <w:rPr>
          <w:rFonts w:ascii="PT Sans" w:eastAsia="Times New Roman" w:hAnsi="PT Sans" w:cs="Times New Roman"/>
          <w:color w:val="444444"/>
        </w:rPr>
        <w:t xml:space="preserve">cultures including </w:t>
      </w:r>
      <w:proofErr w:type="spellStart"/>
      <w:proofErr w:type="gramStart"/>
      <w:r w:rsidR="00CE1A1F" w:rsidRPr="00CE1A1F">
        <w:rPr>
          <w:rFonts w:ascii="PT Sans" w:eastAsia="Times New Roman" w:hAnsi="PT Sans" w:cs="Times New Roman"/>
          <w:i/>
          <w:color w:val="444444"/>
        </w:rPr>
        <w:t>s</w:t>
      </w:r>
      <w:r w:rsidRPr="00CE1A1F">
        <w:rPr>
          <w:rFonts w:ascii="PT Sans" w:eastAsia="Times New Roman" w:hAnsi="PT Sans" w:cs="Times New Roman"/>
          <w:i/>
          <w:color w:val="444444"/>
        </w:rPr>
        <w:t>ephardi</w:t>
      </w:r>
      <w:r w:rsidR="00CE1A1F">
        <w:rPr>
          <w:rFonts w:ascii="PT Sans" w:eastAsia="Times New Roman" w:hAnsi="PT Sans" w:cs="Times New Roman"/>
          <w:i/>
          <w:color w:val="444444"/>
        </w:rPr>
        <w:t>m</w:t>
      </w:r>
      <w:proofErr w:type="spellEnd"/>
      <w:proofErr w:type="gramEnd"/>
      <w:r w:rsidR="00CE1A1F" w:rsidRPr="00CE1A1F">
        <w:rPr>
          <w:rFonts w:ascii="PT Sans" w:eastAsia="Times New Roman" w:hAnsi="PT Sans" w:cs="Times New Roman"/>
          <w:i/>
          <w:color w:val="444444"/>
        </w:rPr>
        <w:t xml:space="preserve">, </w:t>
      </w:r>
      <w:proofErr w:type="spellStart"/>
      <w:r w:rsidR="00CE1A1F" w:rsidRPr="00CE1A1F">
        <w:rPr>
          <w:rFonts w:ascii="PT Sans" w:eastAsia="Times New Roman" w:hAnsi="PT Sans" w:cs="Times New Roman"/>
          <w:i/>
          <w:color w:val="444444"/>
        </w:rPr>
        <w:t>a</w:t>
      </w:r>
      <w:r w:rsidRPr="00CE1A1F">
        <w:rPr>
          <w:rFonts w:ascii="PT Sans" w:eastAsia="Times New Roman" w:hAnsi="PT Sans" w:cs="Times New Roman"/>
          <w:i/>
          <w:color w:val="444444"/>
        </w:rPr>
        <w:t>shkenazi</w:t>
      </w:r>
      <w:r w:rsidR="00CE1A1F">
        <w:rPr>
          <w:rFonts w:ascii="PT Sans" w:eastAsia="Times New Roman" w:hAnsi="PT Sans" w:cs="Times New Roman"/>
          <w:i/>
          <w:color w:val="444444"/>
        </w:rPr>
        <w:t>m</w:t>
      </w:r>
      <w:proofErr w:type="spellEnd"/>
      <w:r w:rsidR="00CE1A1F">
        <w:rPr>
          <w:rFonts w:ascii="PT Sans" w:eastAsia="Times New Roman" w:hAnsi="PT Sans" w:cs="Times New Roman"/>
          <w:color w:val="444444"/>
        </w:rPr>
        <w:t xml:space="preserve">, </w:t>
      </w:r>
      <w:proofErr w:type="spellStart"/>
      <w:r w:rsidR="00CE1A1F">
        <w:rPr>
          <w:rFonts w:ascii="PT Sans" w:eastAsia="Times New Roman" w:hAnsi="PT Sans" w:cs="Times New Roman"/>
          <w:i/>
          <w:color w:val="444444"/>
        </w:rPr>
        <w:t>g</w:t>
      </w:r>
      <w:r w:rsidRPr="00CE1A1F">
        <w:rPr>
          <w:rFonts w:ascii="PT Sans" w:eastAsia="Times New Roman" w:hAnsi="PT Sans" w:cs="Times New Roman"/>
          <w:i/>
          <w:color w:val="444444"/>
        </w:rPr>
        <w:t>eirim</w:t>
      </w:r>
      <w:proofErr w:type="spellEnd"/>
      <w:r w:rsidRPr="00CE1A1F">
        <w:rPr>
          <w:rFonts w:ascii="PT Sans" w:eastAsia="Times New Roman" w:hAnsi="PT Sans" w:cs="Times New Roman"/>
          <w:i/>
          <w:color w:val="444444"/>
        </w:rPr>
        <w:t>,</w:t>
      </w:r>
      <w:r w:rsidRPr="00CE1A1F">
        <w:rPr>
          <w:rFonts w:ascii="PT Sans" w:eastAsia="Times New Roman" w:hAnsi="PT Sans" w:cs="Times New Roman"/>
          <w:color w:val="444444"/>
        </w:rPr>
        <w:t xml:space="preserve"> and other</w:t>
      </w:r>
      <w:r w:rsidR="00CE1A1F">
        <w:rPr>
          <w:rFonts w:ascii="PT Sans" w:eastAsia="Times New Roman" w:hAnsi="PT Sans" w:cs="Times New Roman"/>
          <w:color w:val="444444"/>
        </w:rPr>
        <w:t>s,</w:t>
      </w:r>
      <w:r w:rsidRPr="00CE1A1F">
        <w:rPr>
          <w:rFonts w:ascii="PT Sans" w:eastAsia="Times New Roman" w:hAnsi="PT Sans" w:cs="Times New Roman"/>
          <w:color w:val="444444"/>
        </w:rPr>
        <w:t xml:space="preserve"> </w:t>
      </w:r>
      <w:r w:rsidR="00CE1A1F">
        <w:rPr>
          <w:rFonts w:ascii="PT Sans" w:eastAsia="Times New Roman" w:hAnsi="PT Sans" w:cs="Times New Roman"/>
          <w:color w:val="444444"/>
        </w:rPr>
        <w:t>t</w:t>
      </w:r>
      <w:r w:rsidRPr="00CE1A1F">
        <w:rPr>
          <w:rFonts w:ascii="PT Sans" w:eastAsia="Times New Roman" w:hAnsi="PT Sans" w:cs="Times New Roman"/>
          <w:color w:val="444444"/>
        </w:rPr>
        <w:t xml:space="preserve">hat can be found within one classroom. Your theory encourages us as teachers to learn about and appreciate their </w:t>
      </w:r>
      <w:proofErr w:type="spellStart"/>
      <w:r w:rsidRPr="00CE1A1F">
        <w:rPr>
          <w:rFonts w:ascii="PT Sans" w:eastAsia="Times New Roman" w:hAnsi="PT Sans" w:cs="Times New Roman"/>
          <w:i/>
          <w:color w:val="444444"/>
        </w:rPr>
        <w:t>minhagim</w:t>
      </w:r>
      <w:proofErr w:type="spellEnd"/>
      <w:r w:rsidRPr="00CE1A1F">
        <w:rPr>
          <w:rFonts w:ascii="PT Sans" w:eastAsia="Times New Roman" w:hAnsi="PT Sans" w:cs="Times New Roman"/>
          <w:color w:val="444444"/>
        </w:rPr>
        <w:t>, as well as their historical background and significance.</w:t>
      </w:r>
      <w:r w:rsidR="00CE1A1F">
        <w:rPr>
          <w:rFonts w:ascii="PT Sans" w:eastAsia="Times New Roman" w:hAnsi="PT Sans" w:cs="Times New Roman"/>
          <w:color w:val="444444"/>
        </w:rPr>
        <w:t xml:space="preserve"> It stresses the important role that we have as educators, to encourage and support conversations about diversity and differences so as to promote respect amongst the many different types of students within our classroom.</w:t>
      </w:r>
    </w:p>
    <w:p w14:paraId="3F581D60" w14:textId="77777777" w:rsidR="00CE1A1F" w:rsidRDefault="00CE1A1F" w:rsidP="00CE1A1F">
      <w:pPr>
        <w:shd w:val="clear" w:color="auto" w:fill="FFFFFF"/>
        <w:ind w:left="374"/>
        <w:jc w:val="center"/>
        <w:rPr>
          <w:rFonts w:ascii="PT Sans" w:eastAsia="Times New Roman" w:hAnsi="PT Sans" w:cs="Times New Roman"/>
          <w:color w:val="444444"/>
        </w:rPr>
      </w:pPr>
      <w:r w:rsidRPr="00CE1A1F">
        <w:rPr>
          <w:rFonts w:ascii="PT Sans" w:eastAsia="Times New Roman" w:hAnsi="PT Sans" w:cs="Times New Roman"/>
          <w:color w:val="444444"/>
        </w:rPr>
        <w:t>Best</w:t>
      </w:r>
      <w:r>
        <w:rPr>
          <w:rFonts w:ascii="PT Sans" w:eastAsia="Times New Roman" w:hAnsi="PT Sans" w:cs="Times New Roman"/>
          <w:color w:val="444444"/>
        </w:rPr>
        <w:t xml:space="preserve">, </w:t>
      </w:r>
    </w:p>
    <w:p w14:paraId="47129D46" w14:textId="326BB0E3" w:rsidR="00E52819" w:rsidRPr="00CE1A1F" w:rsidRDefault="00E52819" w:rsidP="00CE1A1F">
      <w:pPr>
        <w:shd w:val="clear" w:color="auto" w:fill="FFFFFF"/>
        <w:ind w:left="374"/>
        <w:jc w:val="center"/>
        <w:rPr>
          <w:rFonts w:ascii="PT Sans" w:eastAsia="Times New Roman" w:hAnsi="PT Sans" w:cs="Times New Roman"/>
          <w:color w:val="444444"/>
        </w:rPr>
      </w:pPr>
      <w:r w:rsidRPr="00CE1A1F">
        <w:rPr>
          <w:rFonts w:ascii="PT Sans" w:eastAsia="Times New Roman" w:hAnsi="PT Sans" w:cs="Times New Roman"/>
          <w:color w:val="444444"/>
        </w:rPr>
        <w:t>Penina B</w:t>
      </w:r>
    </w:p>
    <w:p w14:paraId="5CAE5C0F" w14:textId="77777777" w:rsidR="007C13FC" w:rsidRPr="00CE1A1F" w:rsidRDefault="007C13FC" w:rsidP="007C13FC">
      <w:pPr>
        <w:numPr>
          <w:ilvl w:val="0"/>
          <w:numId w:val="1"/>
        </w:numPr>
        <w:shd w:val="clear" w:color="auto" w:fill="FFFFFF"/>
        <w:spacing w:before="100" w:beforeAutospacing="1" w:after="100" w:afterAutospacing="1" w:line="300" w:lineRule="atLeast"/>
        <w:ind w:left="375"/>
        <w:rPr>
          <w:rFonts w:ascii="PT Sans" w:eastAsia="Times New Roman" w:hAnsi="PT Sans" w:cs="Times New Roman"/>
          <w:i/>
          <w:color w:val="444444"/>
          <w:sz w:val="22"/>
          <w:szCs w:val="22"/>
        </w:rPr>
      </w:pPr>
      <w:r w:rsidRPr="00CE1A1F">
        <w:rPr>
          <w:rFonts w:ascii="PT Sans" w:eastAsia="Times New Roman" w:hAnsi="PT Sans" w:cs="Times New Roman"/>
          <w:i/>
          <w:color w:val="444444"/>
          <w:sz w:val="22"/>
          <w:szCs w:val="22"/>
        </w:rPr>
        <w:t xml:space="preserve">Is </w:t>
      </w:r>
      <w:proofErr w:type="spellStart"/>
      <w:r w:rsidRPr="00CE1A1F">
        <w:rPr>
          <w:rFonts w:ascii="PT Sans" w:eastAsia="Times New Roman" w:hAnsi="PT Sans" w:cs="Times New Roman"/>
          <w:i/>
          <w:color w:val="444444"/>
          <w:sz w:val="22"/>
          <w:szCs w:val="22"/>
        </w:rPr>
        <w:t>Se`adyah’s</w:t>
      </w:r>
      <w:proofErr w:type="spellEnd"/>
      <w:r w:rsidRPr="00CE1A1F">
        <w:rPr>
          <w:rFonts w:ascii="PT Sans" w:eastAsia="Times New Roman" w:hAnsi="PT Sans" w:cs="Times New Roman"/>
          <w:i/>
          <w:color w:val="444444"/>
          <w:sz w:val="22"/>
          <w:szCs w:val="22"/>
        </w:rPr>
        <w:t xml:space="preserve"> “behaviorism” closer to Rogers or to Skinner?</w:t>
      </w:r>
    </w:p>
    <w:p w14:paraId="15A325D1" w14:textId="66F1479E" w:rsidR="00E55AF1" w:rsidRPr="00CE1A1F" w:rsidRDefault="00E55AF1" w:rsidP="00E55AF1">
      <w:pPr>
        <w:shd w:val="clear" w:color="auto" w:fill="FFFFFF"/>
        <w:spacing w:before="100" w:beforeAutospacing="1" w:after="100" w:afterAutospacing="1" w:line="300" w:lineRule="atLeast"/>
        <w:ind w:left="375"/>
        <w:rPr>
          <w:rFonts w:ascii="PT Sans" w:eastAsia="Times New Roman" w:hAnsi="PT Sans" w:cs="Times New Roman"/>
          <w:color w:val="444444"/>
        </w:rPr>
      </w:pPr>
      <w:r w:rsidRPr="00CE1A1F">
        <w:rPr>
          <w:rFonts w:ascii="PT Sans" w:eastAsia="Times New Roman" w:hAnsi="PT Sans" w:cs="Times New Roman"/>
          <w:color w:val="444444"/>
        </w:rPr>
        <w:t xml:space="preserve">I believe that </w:t>
      </w:r>
      <w:proofErr w:type="spellStart"/>
      <w:r w:rsidRPr="00CE1A1F">
        <w:rPr>
          <w:rFonts w:ascii="PT Sans" w:eastAsia="Times New Roman" w:hAnsi="PT Sans" w:cs="Times New Roman"/>
          <w:color w:val="444444"/>
        </w:rPr>
        <w:t>Se’adyah’s</w:t>
      </w:r>
      <w:proofErr w:type="spellEnd"/>
      <w:r w:rsidRPr="00CE1A1F">
        <w:rPr>
          <w:rFonts w:ascii="PT Sans" w:eastAsia="Times New Roman" w:hAnsi="PT Sans" w:cs="Times New Roman"/>
          <w:color w:val="444444"/>
        </w:rPr>
        <w:t xml:space="preserve"> behaviorism is closer to </w:t>
      </w:r>
      <w:r w:rsidR="00CE1A1F">
        <w:rPr>
          <w:rFonts w:ascii="PT Sans" w:eastAsia="Times New Roman" w:hAnsi="PT Sans" w:cs="Times New Roman"/>
          <w:color w:val="444444"/>
        </w:rPr>
        <w:t>Skinner’s theory</w:t>
      </w:r>
      <w:r w:rsidRPr="00CE1A1F">
        <w:rPr>
          <w:rFonts w:ascii="PT Sans" w:eastAsia="Times New Roman" w:hAnsi="PT Sans" w:cs="Times New Roman"/>
          <w:color w:val="444444"/>
        </w:rPr>
        <w:t xml:space="preserve">. Skinner believed that that positive/negative reinforcement could greatly impact and change a person’s behavior. Rogers believed in the power of intrinsic motivation, and the role that one’s own self-concept can have in effecting positive behavior change. </w:t>
      </w:r>
      <w:proofErr w:type="spellStart"/>
      <w:r w:rsidRPr="00CE1A1F">
        <w:rPr>
          <w:rFonts w:ascii="PT Sans" w:eastAsia="Times New Roman" w:hAnsi="PT Sans" w:cs="Times New Roman"/>
          <w:color w:val="444444"/>
        </w:rPr>
        <w:t>Se’adyah’s</w:t>
      </w:r>
      <w:proofErr w:type="spellEnd"/>
      <w:r w:rsidRPr="00CE1A1F">
        <w:rPr>
          <w:rFonts w:ascii="PT Sans" w:eastAsia="Times New Roman" w:hAnsi="PT Sans" w:cs="Times New Roman"/>
          <w:color w:val="444444"/>
        </w:rPr>
        <w:t xml:space="preserve"> behaviorism seems to be closer to that of Skinner, as he discusses the role that viewing positive/negative consequences can have on influencing people’s behaviors and beliefs. The idea of that reinforcement can greatly affect change is primary to both their systems and unites their beliefs.</w:t>
      </w:r>
    </w:p>
    <w:p w14:paraId="538BD1FB" w14:textId="51555A54" w:rsidR="007D01DE" w:rsidRPr="007C13FC" w:rsidRDefault="00267F9A">
      <w:pPr>
        <w:rPr>
          <w:b/>
        </w:rPr>
      </w:pPr>
      <w:r>
        <w:rPr>
          <w:b/>
        </w:rPr>
        <w:t xml:space="preserve"> </w:t>
      </w:r>
      <w:bookmarkStart w:id="0" w:name="_GoBack"/>
      <w:bookmarkEnd w:id="0"/>
    </w:p>
    <w:sectPr w:rsidR="007D01DE" w:rsidRPr="007C13FC" w:rsidSect="002032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B34D8"/>
    <w:multiLevelType w:val="multilevel"/>
    <w:tmpl w:val="EACE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FC"/>
    <w:rsid w:val="002032EB"/>
    <w:rsid w:val="00267F9A"/>
    <w:rsid w:val="007C13FC"/>
    <w:rsid w:val="007D01DE"/>
    <w:rsid w:val="008D13A7"/>
    <w:rsid w:val="00CE1A1F"/>
    <w:rsid w:val="00D45AE0"/>
    <w:rsid w:val="00E52819"/>
    <w:rsid w:val="00E55AF1"/>
    <w:rsid w:val="00E6614B"/>
    <w:rsid w:val="00EB5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D8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1782</Characters>
  <Application>Microsoft Macintosh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Penina Wein</dc:creator>
  <cp:keywords/>
  <dc:description/>
  <cp:lastModifiedBy>Penina Wein</cp:lastModifiedBy>
  <cp:revision>3</cp:revision>
  <dcterms:created xsi:type="dcterms:W3CDTF">2015-04-07T13:26:00Z</dcterms:created>
  <dcterms:modified xsi:type="dcterms:W3CDTF">2015-04-21T16:28:00Z</dcterms:modified>
</cp:coreProperties>
</file>